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69257D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314E8A">
        <w:t>11</w:t>
      </w:r>
      <w:r w:rsidR="00343909">
        <w:t>5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314E8A">
        <w:rPr>
          <w:sz w:val="32"/>
          <w:szCs w:val="32"/>
        </w:rPr>
        <w:t>23</w:t>
      </w:r>
      <w:r w:rsidR="00382676">
        <w:rPr>
          <w:sz w:val="32"/>
          <w:szCs w:val="32"/>
        </w:rPr>
        <w:t>10</w:t>
      </w:r>
      <w:r w:rsidR="00343909">
        <w:rPr>
          <w:sz w:val="32"/>
          <w:szCs w:val="32"/>
        </w:rPr>
        <w:t>975</w:t>
      </w:r>
    </w:p>
    <w:p w14:paraId="0CE7B7E6" w14:textId="371F9A50" w:rsidR="00E90E49" w:rsidRPr="00CE0424" w:rsidRDefault="00343909" w:rsidP="00311702">
      <w:pPr>
        <w:pStyle w:val="3GPPHeader"/>
      </w:pPr>
      <w:r>
        <w:t>Chicago</w:t>
      </w:r>
      <w:r w:rsidR="00314E8A" w:rsidRPr="00314E8A">
        <w:t xml:space="preserve">, </w:t>
      </w:r>
      <w:r>
        <w:t>USA</w:t>
      </w:r>
      <w:r w:rsidR="00314E8A" w:rsidRPr="00314E8A">
        <w:t xml:space="preserve">, </w:t>
      </w:r>
      <w:r>
        <w:t>November 13</w:t>
      </w:r>
      <w:r w:rsidRPr="00343909">
        <w:rPr>
          <w:vertAlign w:val="superscript"/>
        </w:rPr>
        <w:t>th</w:t>
      </w:r>
      <w:r>
        <w:t xml:space="preserve"> – 17</w:t>
      </w:r>
      <w:r w:rsidRPr="00343909">
        <w:rPr>
          <w:vertAlign w:val="superscript"/>
        </w:rPr>
        <w:t>th</w:t>
      </w:r>
      <w:r w:rsidR="00314E8A" w:rsidRPr="00314E8A">
        <w:t>,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E7815B4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314E8A">
        <w:rPr>
          <w:sz w:val="22"/>
          <w:lang w:val="sv-FI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91B044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57D9E">
        <w:rPr>
          <w:sz w:val="22"/>
        </w:rPr>
        <w:t>Discussion o</w:t>
      </w:r>
      <w:r w:rsidR="00343909">
        <w:rPr>
          <w:sz w:val="22"/>
        </w:rPr>
        <w:t>n</w:t>
      </w:r>
      <w:r w:rsidR="00257D9E">
        <w:rPr>
          <w:sz w:val="22"/>
        </w:rPr>
        <w:t xml:space="preserve"> </w:t>
      </w:r>
      <w:r w:rsidR="00343909">
        <w:rPr>
          <w:sz w:val="22"/>
        </w:rPr>
        <w:t>LS on L1 measurements</w:t>
      </w:r>
    </w:p>
    <w:p w14:paraId="025260C1" w14:textId="03D6C74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14E8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371ACB3" w:rsidR="00477768" w:rsidRDefault="00257D9E" w:rsidP="00CE0424">
      <w:pPr>
        <w:pStyle w:val="BodyText"/>
      </w:pPr>
      <w:r>
        <w:t xml:space="preserve">In </w:t>
      </w:r>
      <w:r>
        <w:fldChar w:fldCharType="begin"/>
      </w:r>
      <w:r>
        <w:instrText xml:space="preserve"> REF _Ref146706805 \r \h </w:instrText>
      </w:r>
      <w:r>
        <w:fldChar w:fldCharType="separate"/>
      </w:r>
      <w:r w:rsidR="009C20BE">
        <w:t>[1]</w:t>
      </w:r>
      <w:r>
        <w:fldChar w:fldCharType="end"/>
      </w:r>
      <w:r>
        <w:t xml:space="preserve">, </w:t>
      </w:r>
      <w:r w:rsidR="00CA4B14">
        <w:t xml:space="preserve">RAN2 </w:t>
      </w:r>
      <w:r w:rsidR="00A73698">
        <w:t xml:space="preserve">asks one question related the SMTC window for L1 measurements for LTM. </w:t>
      </w:r>
    </w:p>
    <w:p w14:paraId="678D25BD" w14:textId="270DF294" w:rsidR="00A73698" w:rsidRPr="00CE0424" w:rsidRDefault="00A73698" w:rsidP="00CE0424">
      <w:pPr>
        <w:pStyle w:val="BodyText"/>
      </w:pPr>
      <w:r>
        <w:t>In this contribution, we discuss the relevant RAN1 background, and provide a draft LS response in the appendix.</w:t>
      </w:r>
    </w:p>
    <w:p w14:paraId="60123794" w14:textId="7812609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40F6082" w14:textId="6BC9B2F4" w:rsidR="000730C9" w:rsidRDefault="000730C9" w:rsidP="000730C9">
      <w:pPr>
        <w:rPr>
          <w:lang w:val="en-GB" w:eastAsia="ja-JP"/>
        </w:rPr>
      </w:pPr>
      <w:r>
        <w:rPr>
          <w:lang w:val="en-GB" w:eastAsia="ja-JP"/>
        </w:rPr>
        <w:t>In</w:t>
      </w:r>
      <w:r w:rsidR="00A73698">
        <w:rPr>
          <w:lang w:val="en-GB" w:eastAsia="ja-JP"/>
        </w:rPr>
        <w:t xml:space="preserve"> </w:t>
      </w:r>
      <w:r w:rsidR="00A73698">
        <w:rPr>
          <w:lang w:val="en-GB" w:eastAsia="ja-JP"/>
        </w:rPr>
        <w:fldChar w:fldCharType="begin"/>
      </w:r>
      <w:r w:rsidR="00A73698">
        <w:rPr>
          <w:lang w:val="en-GB" w:eastAsia="ja-JP"/>
        </w:rPr>
        <w:instrText xml:space="preserve"> REF _Ref146706805 \r \h </w:instrText>
      </w:r>
      <w:r w:rsidR="00A73698">
        <w:rPr>
          <w:lang w:val="en-GB" w:eastAsia="ja-JP"/>
        </w:rPr>
      </w:r>
      <w:r w:rsidR="00A73698">
        <w:rPr>
          <w:lang w:val="en-GB" w:eastAsia="ja-JP"/>
        </w:rPr>
        <w:fldChar w:fldCharType="separate"/>
      </w:r>
      <w:r w:rsidR="009C20BE">
        <w:rPr>
          <w:lang w:val="en-GB" w:eastAsia="ja-JP"/>
        </w:rPr>
        <w:t>[1]</w:t>
      </w:r>
      <w:r w:rsidR="00A73698">
        <w:rPr>
          <w:lang w:val="en-GB" w:eastAsia="ja-JP"/>
        </w:rPr>
        <w:fldChar w:fldCharType="end"/>
      </w:r>
      <w:r>
        <w:rPr>
          <w:lang w:val="en-GB" w:eastAsia="ja-JP"/>
        </w:rPr>
        <w:t>, RAN</w:t>
      </w:r>
      <w:r w:rsidR="00A73698">
        <w:rPr>
          <w:lang w:val="en-GB" w:eastAsia="ja-JP"/>
        </w:rPr>
        <w:t>2</w:t>
      </w:r>
      <w:r>
        <w:rPr>
          <w:lang w:val="en-GB" w:eastAsia="ja-JP"/>
        </w:rPr>
        <w:t xml:space="preserve"> asked the </w:t>
      </w:r>
      <w:proofErr w:type="gramStart"/>
      <w:r>
        <w:rPr>
          <w:lang w:val="en-GB" w:eastAsia="ja-JP"/>
        </w:rPr>
        <w:t>following</w:t>
      </w:r>
      <w:proofErr w:type="gramEnd"/>
    </w:p>
    <w:p w14:paraId="7B83621D" w14:textId="77777777" w:rsidR="00212358" w:rsidRDefault="00212358" w:rsidP="00212358">
      <w:pPr>
        <w:spacing w:after="120"/>
        <w:rPr>
          <w:rFonts w:cs="Arial"/>
        </w:rPr>
      </w:pPr>
      <w:r w:rsidRPr="00090A7F">
        <w:rPr>
          <w:rFonts w:cs="Arial"/>
          <w:b/>
          <w:bCs/>
        </w:rPr>
        <w:t>Question</w:t>
      </w:r>
      <w:r>
        <w:rPr>
          <w:rFonts w:cs="Arial"/>
        </w:rPr>
        <w:t xml:space="preserve">: Does the UE need to know the SMTC of LTM candidate cells </w:t>
      </w:r>
      <w:proofErr w:type="gramStart"/>
      <w:r>
        <w:rPr>
          <w:rFonts w:cs="Arial"/>
        </w:rPr>
        <w:t>in order to</w:t>
      </w:r>
      <w:proofErr w:type="gramEnd"/>
      <w:r>
        <w:rPr>
          <w:rFonts w:cs="Arial"/>
        </w:rPr>
        <w:t xml:space="preserve"> perform L1 measurements (so that it needs to be included in the RS configuration)?  </w:t>
      </w:r>
    </w:p>
    <w:p w14:paraId="593C7607" w14:textId="4F30ACDC" w:rsidR="00EE703C" w:rsidRDefault="00EE703C" w:rsidP="000730C9">
      <w:pPr>
        <w:rPr>
          <w:lang w:val="en-GB" w:eastAsia="ja-JP"/>
        </w:rPr>
      </w:pPr>
      <w:r>
        <w:rPr>
          <w:lang w:val="en-GB" w:eastAsia="ja-JP"/>
        </w:rPr>
        <w:t xml:space="preserve">The SMTC </w:t>
      </w:r>
      <w:r w:rsidR="007A0DA7">
        <w:rPr>
          <w:lang w:val="en-GB" w:eastAsia="ja-JP"/>
        </w:rPr>
        <w:t>(</w:t>
      </w:r>
      <w:r w:rsidR="007A0DA7" w:rsidRPr="00982AEE">
        <w:t>SS/PBCH Block Measurement Time Configuration</w:t>
      </w:r>
      <w:r w:rsidR="007A0DA7">
        <w:t>)</w:t>
      </w:r>
      <w:r w:rsidR="007A0DA7">
        <w:rPr>
          <w:lang w:val="en-GB" w:eastAsia="ja-JP"/>
        </w:rPr>
        <w:t xml:space="preserve"> </w:t>
      </w:r>
      <w:r>
        <w:rPr>
          <w:lang w:val="en-GB" w:eastAsia="ja-JP"/>
        </w:rPr>
        <w:t>window was introduced in Rel-15 to provide the UE with the information it needs to find the SSB</w:t>
      </w:r>
      <w:r w:rsidR="003331F2">
        <w:rPr>
          <w:lang w:val="en-GB" w:eastAsia="ja-JP"/>
        </w:rPr>
        <w:t xml:space="preserve"> of neighbour cells</w:t>
      </w:r>
      <w:r>
        <w:rPr>
          <w:lang w:val="en-GB" w:eastAsia="ja-JP"/>
        </w:rPr>
        <w:t xml:space="preserve">. In Rel-15, the SMTC was defined as </w:t>
      </w:r>
    </w:p>
    <w:p w14:paraId="787B81B1" w14:textId="77777777" w:rsidR="007C5D1D" w:rsidRPr="00FA0D37" w:rsidRDefault="007C5D1D" w:rsidP="007C5D1D">
      <w:pPr>
        <w:pStyle w:val="PL"/>
      </w:pPr>
      <w:r w:rsidRPr="00FA0D37">
        <w:t xml:space="preserve">SSB-MTC ::=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52B5079" w14:textId="77777777" w:rsidR="007C5D1D" w:rsidRPr="00FA0D37" w:rsidRDefault="007C5D1D" w:rsidP="007C5D1D">
      <w:pPr>
        <w:pStyle w:val="PL"/>
      </w:pPr>
      <w:r w:rsidRPr="00FA0D37">
        <w:t xml:space="preserve">    periodicityAndOffset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9BAFE75" w14:textId="77777777" w:rsidR="007C5D1D" w:rsidRPr="00FA0D37" w:rsidRDefault="007C5D1D" w:rsidP="007C5D1D">
      <w:pPr>
        <w:pStyle w:val="PL"/>
      </w:pPr>
      <w:r w:rsidRPr="00FA0D37">
        <w:t xml:space="preserve">        sf5                                 </w:t>
      </w:r>
      <w:r w:rsidRPr="00FA0D37">
        <w:rPr>
          <w:color w:val="993366"/>
        </w:rPr>
        <w:t>INTEGER</w:t>
      </w:r>
      <w:r w:rsidRPr="00FA0D37">
        <w:t xml:space="preserve"> (0..4),</w:t>
      </w:r>
    </w:p>
    <w:p w14:paraId="75C0B9CC" w14:textId="77777777" w:rsidR="007C5D1D" w:rsidRPr="00FA0D37" w:rsidRDefault="007C5D1D" w:rsidP="007C5D1D">
      <w:pPr>
        <w:pStyle w:val="PL"/>
      </w:pPr>
      <w:r w:rsidRPr="00FA0D37">
        <w:t xml:space="preserve">        sf10                                    </w:t>
      </w:r>
      <w:r w:rsidRPr="00FA0D37">
        <w:rPr>
          <w:color w:val="993366"/>
        </w:rPr>
        <w:t>INTEGER</w:t>
      </w:r>
      <w:r w:rsidRPr="00FA0D37">
        <w:t xml:space="preserve"> (0..9),</w:t>
      </w:r>
    </w:p>
    <w:p w14:paraId="7DA4CB81" w14:textId="77777777" w:rsidR="007C5D1D" w:rsidRPr="00FA0D37" w:rsidRDefault="007C5D1D" w:rsidP="007C5D1D">
      <w:pPr>
        <w:pStyle w:val="PL"/>
      </w:pPr>
      <w:r w:rsidRPr="00FA0D37">
        <w:t xml:space="preserve">        sf20                                    </w:t>
      </w:r>
      <w:r w:rsidRPr="00FA0D37">
        <w:rPr>
          <w:color w:val="993366"/>
        </w:rPr>
        <w:t>INTEGER</w:t>
      </w:r>
      <w:r w:rsidRPr="00FA0D37">
        <w:t xml:space="preserve"> (0..19),</w:t>
      </w:r>
    </w:p>
    <w:p w14:paraId="36201291" w14:textId="77777777" w:rsidR="007C5D1D" w:rsidRPr="00FA0D37" w:rsidRDefault="007C5D1D" w:rsidP="007C5D1D">
      <w:pPr>
        <w:pStyle w:val="PL"/>
      </w:pPr>
      <w:r w:rsidRPr="00FA0D37">
        <w:t xml:space="preserve">        sf40                                    </w:t>
      </w:r>
      <w:r w:rsidRPr="00FA0D37">
        <w:rPr>
          <w:color w:val="993366"/>
        </w:rPr>
        <w:t>INTEGER</w:t>
      </w:r>
      <w:r w:rsidRPr="00FA0D37">
        <w:t xml:space="preserve"> (0..39),</w:t>
      </w:r>
    </w:p>
    <w:p w14:paraId="07752483" w14:textId="77777777" w:rsidR="007C5D1D" w:rsidRPr="00FA0D37" w:rsidRDefault="007C5D1D" w:rsidP="007C5D1D">
      <w:pPr>
        <w:pStyle w:val="PL"/>
      </w:pPr>
      <w:r w:rsidRPr="00FA0D37">
        <w:t xml:space="preserve">        sf80                                    </w:t>
      </w:r>
      <w:r w:rsidRPr="00FA0D37">
        <w:rPr>
          <w:color w:val="993366"/>
        </w:rPr>
        <w:t>INTEGER</w:t>
      </w:r>
      <w:r w:rsidRPr="00FA0D37">
        <w:t xml:space="preserve"> (0..79),</w:t>
      </w:r>
    </w:p>
    <w:p w14:paraId="34067548" w14:textId="77777777" w:rsidR="007C5D1D" w:rsidRPr="00FA0D37" w:rsidRDefault="007C5D1D" w:rsidP="007C5D1D">
      <w:pPr>
        <w:pStyle w:val="PL"/>
      </w:pPr>
      <w:r w:rsidRPr="00FA0D37">
        <w:t xml:space="preserve">        sf160                                   </w:t>
      </w:r>
      <w:r w:rsidRPr="00FA0D37">
        <w:rPr>
          <w:color w:val="993366"/>
        </w:rPr>
        <w:t>INTEGER</w:t>
      </w:r>
      <w:r w:rsidRPr="00FA0D37">
        <w:t xml:space="preserve"> (0..159)</w:t>
      </w:r>
    </w:p>
    <w:p w14:paraId="76CE0DC4" w14:textId="77777777" w:rsidR="007C5D1D" w:rsidRPr="00FA0D37" w:rsidRDefault="007C5D1D" w:rsidP="007C5D1D">
      <w:pPr>
        <w:pStyle w:val="PL"/>
      </w:pPr>
      <w:r w:rsidRPr="00FA0D37">
        <w:t xml:space="preserve">    },</w:t>
      </w:r>
    </w:p>
    <w:p w14:paraId="59F30466" w14:textId="77777777" w:rsidR="007C5D1D" w:rsidRPr="00FA0D37" w:rsidRDefault="007C5D1D" w:rsidP="007C5D1D">
      <w:pPr>
        <w:pStyle w:val="PL"/>
      </w:pPr>
      <w:r w:rsidRPr="00FA0D37">
        <w:t xml:space="preserve">    duration                                </w:t>
      </w:r>
      <w:r w:rsidRPr="00FA0D37">
        <w:rPr>
          <w:color w:val="993366"/>
        </w:rPr>
        <w:t>ENUMERATED</w:t>
      </w:r>
      <w:r w:rsidRPr="00FA0D37">
        <w:t xml:space="preserve"> { sf1, sf2, sf3, sf4, sf5 }</w:t>
      </w:r>
    </w:p>
    <w:p w14:paraId="5AFCA1FB" w14:textId="77777777" w:rsidR="007C5D1D" w:rsidRPr="00FA0D37" w:rsidRDefault="007C5D1D" w:rsidP="007C5D1D">
      <w:pPr>
        <w:pStyle w:val="PL"/>
      </w:pPr>
      <w:r w:rsidRPr="00FA0D37">
        <w:t>}</w:t>
      </w:r>
    </w:p>
    <w:p w14:paraId="6C5E4B4C" w14:textId="74C11A8F" w:rsidR="007C5D1D" w:rsidRDefault="0090336F" w:rsidP="000730C9">
      <w:pPr>
        <w:rPr>
          <w:lang w:val="en-GB" w:eastAsia="ja-JP"/>
        </w:rPr>
      </w:pPr>
      <w:r>
        <w:rPr>
          <w:lang w:val="en-GB" w:eastAsia="ja-JP"/>
        </w:rPr>
        <w:t xml:space="preserve">Effectively, the SMTC is </w:t>
      </w:r>
      <w:r w:rsidR="007A0DA7">
        <w:rPr>
          <w:lang w:val="en-GB" w:eastAsia="ja-JP"/>
        </w:rPr>
        <w:t>a periodic measurement window</w:t>
      </w:r>
      <w:r w:rsidR="003331F2">
        <w:rPr>
          <w:lang w:val="en-GB" w:eastAsia="ja-JP"/>
        </w:rPr>
        <w:t>, and f</w:t>
      </w:r>
      <w:r w:rsidR="007A0DA7">
        <w:rPr>
          <w:lang w:val="en-GB" w:eastAsia="ja-JP"/>
        </w:rPr>
        <w:t>or L3 measurements, the UE only needs to perform measurements on SSBs the UE finds inside the SMTC window.</w:t>
      </w:r>
    </w:p>
    <w:p w14:paraId="43A712A7" w14:textId="13910CFA" w:rsidR="00212358" w:rsidRDefault="00212358" w:rsidP="000730C9">
      <w:pPr>
        <w:rPr>
          <w:lang w:val="en-GB" w:eastAsia="ja-JP"/>
        </w:rPr>
      </w:pPr>
      <w:r>
        <w:rPr>
          <w:lang w:val="en-GB" w:eastAsia="ja-JP"/>
        </w:rPr>
        <w:t xml:space="preserve">RAN1 discussed the required </w:t>
      </w:r>
      <w:r w:rsidR="0056002D">
        <w:rPr>
          <w:lang w:val="en-GB" w:eastAsia="ja-JP"/>
        </w:rPr>
        <w:t xml:space="preserve">measurement </w:t>
      </w:r>
      <w:r>
        <w:rPr>
          <w:lang w:val="en-GB" w:eastAsia="ja-JP"/>
        </w:rPr>
        <w:t xml:space="preserve">configuration </w:t>
      </w:r>
      <w:r w:rsidR="007A0DA7">
        <w:rPr>
          <w:lang w:val="en-GB" w:eastAsia="ja-JP"/>
        </w:rPr>
        <w:t xml:space="preserve">for LTM </w:t>
      </w:r>
      <w:r w:rsidR="0056002D">
        <w:rPr>
          <w:lang w:val="en-GB" w:eastAsia="ja-JP"/>
        </w:rPr>
        <w:t>in several meetings.</w:t>
      </w:r>
      <w:r w:rsidR="002C4154">
        <w:rPr>
          <w:lang w:val="en-GB" w:eastAsia="ja-JP"/>
        </w:rPr>
        <w:t xml:space="preserve"> In RAN1#</w:t>
      </w:r>
      <w:r w:rsidR="00FF5055">
        <w:rPr>
          <w:lang w:val="en-GB" w:eastAsia="ja-JP"/>
        </w:rPr>
        <w:t xml:space="preserve">112, the following agreement was </w:t>
      </w:r>
      <w:proofErr w:type="gramStart"/>
      <w:r w:rsidR="00FF5055">
        <w:rPr>
          <w:lang w:val="en-GB" w:eastAsia="ja-JP"/>
        </w:rPr>
        <w:t>made</w:t>
      </w:r>
      <w:proofErr w:type="gramEnd"/>
    </w:p>
    <w:p w14:paraId="0EDCF5AF" w14:textId="787E5BFB" w:rsidR="000730C9" w:rsidRDefault="000730C9" w:rsidP="000730C9">
      <w:pPr>
        <w:rPr>
          <w:lang w:val="en-GB" w:eastAsia="ja-JP"/>
        </w:rPr>
      </w:pPr>
      <w:r w:rsidRPr="000730C9">
        <w:rPr>
          <w:noProof/>
          <w:lang w:val="en-GB" w:eastAsia="ja-JP"/>
        </w:rPr>
        <w:lastRenderedPageBreak/>
        <mc:AlternateContent>
          <mc:Choice Requires="wps">
            <w:drawing>
              <wp:inline distT="0" distB="0" distL="0" distR="0" wp14:anchorId="5AF1CE91" wp14:editId="009E80E0">
                <wp:extent cx="6120765" cy="639758"/>
                <wp:effectExtent l="0" t="0" r="13335" b="2413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1BCD55" w14:textId="77777777" w:rsidR="0032716F" w:rsidRPr="00FF5055" w:rsidRDefault="0032716F" w:rsidP="0032716F">
                            <w:pPr>
                              <w:rPr>
                                <w:rFonts w:ascii="Times" w:hAnsi="Times" w:cs="Times"/>
                                <w:b/>
                                <w:bCs/>
                                <w:szCs w:val="20"/>
                                <w:highlight w:val="green"/>
                                <w:lang w:eastAsia="ja-JP"/>
                              </w:rPr>
                            </w:pPr>
                            <w:r w:rsidRPr="00FF5055">
                              <w:rPr>
                                <w:rFonts w:ascii="Times" w:hAnsi="Times" w:cs="Times"/>
                                <w:b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69A13987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napToGrid w:val="0"/>
                              <w:spacing w:line="240" w:lineRule="auto"/>
                              <w:ind w:hanging="357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>For L1-RSRP measurement RS configuration</w:t>
                            </w:r>
                          </w:p>
                          <w:p w14:paraId="6928CF6D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snapToGrid w:val="0"/>
                              <w:spacing w:line="240" w:lineRule="auto"/>
                              <w:ind w:left="1077" w:hanging="357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>For SSB based L1-RSRP measurement:</w:t>
                            </w:r>
                          </w:p>
                          <w:p w14:paraId="5DAA6B34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napToGrid w:val="0"/>
                              <w:spacing w:line="240" w:lineRule="auto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>As a starting point, at least the following information needs to be provided to a UE, e.g.</w:t>
                            </w:r>
                          </w:p>
                          <w:p w14:paraId="6DDF853A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snapToGrid w:val="0"/>
                              <w:spacing w:line="240" w:lineRule="auto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 xml:space="preserve">For intra- and inter- frequency: PCI or logical ID (e.g., as being defined in R17 ICBM), time domain (e.g. SMTC or periodicity and SSB position in burst) </w:t>
                            </w:r>
                          </w:p>
                          <w:p w14:paraId="3306EC05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snapToGrid w:val="0"/>
                              <w:spacing w:line="240" w:lineRule="auto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>For inter-frequency: frequency domain location (e.g. center frequency), SCS</w:t>
                            </w:r>
                          </w:p>
                          <w:p w14:paraId="2B994FAA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snapToGrid w:val="0"/>
                              <w:spacing w:line="240" w:lineRule="auto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>FFS: transmission power (for pathloss calculation)</w:t>
                            </w:r>
                          </w:p>
                          <w:p w14:paraId="3391EA0D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napToGrid w:val="0"/>
                              <w:spacing w:line="240" w:lineRule="auto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>Note: other parameters included in the configuration can be further discussed</w:t>
                            </w:r>
                          </w:p>
                          <w:p w14:paraId="7FCCBE86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napToGrid w:val="0"/>
                              <w:spacing w:line="240" w:lineRule="auto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eastAsia="DengXian" w:hAnsi="Times" w:cs="Times"/>
                                <w:sz w:val="20"/>
                                <w:szCs w:val="20"/>
                                <w:lang w:eastAsia="zh-CN"/>
                              </w:rPr>
                              <w:t>Including above agreement into the LS</w:t>
                            </w:r>
                          </w:p>
                          <w:p w14:paraId="6CB617A8" w14:textId="77777777" w:rsidR="0032716F" w:rsidRPr="009377B0" w:rsidRDefault="0032716F" w:rsidP="0032716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snapToGrid w:val="0"/>
                              <w:spacing w:line="240" w:lineRule="auto"/>
                              <w:ind w:left="1077" w:hanging="357"/>
                              <w:jc w:val="both"/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</w:pPr>
                            <w:r w:rsidRPr="009377B0">
                              <w:rPr>
                                <w:rFonts w:ascii="Times" w:hAnsi="Times" w:cs="Times"/>
                                <w:sz w:val="20"/>
                                <w:szCs w:val="20"/>
                              </w:rPr>
                              <w:t xml:space="preserve">The detailed design of RRC structure is up to RAN2, and send an LS to RAN2 to request to work on the RRC structure design on the measurement configuration. </w:t>
                            </w:r>
                          </w:p>
                          <w:p w14:paraId="19687A2E" w14:textId="7A5D9B4D" w:rsidR="000730C9" w:rsidRPr="000730C9" w:rsidRDefault="000730C9" w:rsidP="000730C9">
                            <w:pPr>
                              <w:pStyle w:val="Header"/>
                              <w:rPr>
                                <w:rFonts w:cs="Arial"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type w14:anchorId="5AF1CE9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741BCD55" w14:textId="77777777" w:rsidR="0032716F" w:rsidRPr="00FF5055" w:rsidRDefault="0032716F" w:rsidP="0032716F">
                      <w:pPr>
                        <w:rPr>
                          <w:rFonts w:ascii="Times" w:hAnsi="Times" w:cs="Times"/>
                          <w:b/>
                          <w:bCs/>
                          <w:szCs w:val="20"/>
                          <w:highlight w:val="green"/>
                          <w:lang w:eastAsia="ja-JP"/>
                        </w:rPr>
                      </w:pPr>
                      <w:r w:rsidRPr="00FF5055">
                        <w:rPr>
                          <w:rFonts w:ascii="Times" w:hAnsi="Times" w:cs="Times"/>
                          <w:b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69A13987" w14:textId="77777777" w:rsidR="0032716F" w:rsidRPr="009377B0" w:rsidRDefault="0032716F" w:rsidP="0032716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napToGrid w:val="0"/>
                        <w:spacing w:line="240" w:lineRule="auto"/>
                        <w:ind w:hanging="357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hAnsi="Times" w:cs="Times"/>
                          <w:sz w:val="20"/>
                          <w:szCs w:val="20"/>
                        </w:rPr>
                        <w:t>For L1-RSRP measurement RS configuration</w:t>
                      </w:r>
                    </w:p>
                    <w:p w14:paraId="6928CF6D" w14:textId="77777777" w:rsidR="0032716F" w:rsidRPr="009377B0" w:rsidRDefault="0032716F" w:rsidP="0032716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snapToGrid w:val="0"/>
                        <w:spacing w:line="240" w:lineRule="auto"/>
                        <w:ind w:left="1077" w:hanging="357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hAnsi="Times" w:cs="Times"/>
                          <w:sz w:val="20"/>
                          <w:szCs w:val="20"/>
                        </w:rPr>
                        <w:t>For SSB based L1-RSRP measurement:</w:t>
                      </w:r>
                    </w:p>
                    <w:p w14:paraId="5DAA6B34" w14:textId="77777777" w:rsidR="0032716F" w:rsidRPr="009377B0" w:rsidRDefault="0032716F" w:rsidP="0032716F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napToGrid w:val="0"/>
                        <w:spacing w:line="240" w:lineRule="auto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hAnsi="Times" w:cs="Times"/>
                          <w:sz w:val="20"/>
                          <w:szCs w:val="20"/>
                        </w:rPr>
                        <w:t>As a starting point, at least the following information needs to be provided to a UE, e.g.</w:t>
                      </w:r>
                    </w:p>
                    <w:p w14:paraId="6DDF853A" w14:textId="77777777" w:rsidR="0032716F" w:rsidRPr="009377B0" w:rsidRDefault="0032716F" w:rsidP="0032716F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snapToGrid w:val="0"/>
                        <w:spacing w:line="240" w:lineRule="auto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hAnsi="Times" w:cs="Times"/>
                          <w:sz w:val="20"/>
                          <w:szCs w:val="20"/>
                        </w:rPr>
                        <w:t xml:space="preserve">For intra- and inter- frequency: PCI or logical ID (e.g., as being defined in R17 ICBM), time domain (e.g. SMTC or periodicity and SSB position in burst) </w:t>
                      </w:r>
                    </w:p>
                    <w:p w14:paraId="3306EC05" w14:textId="77777777" w:rsidR="0032716F" w:rsidRPr="009377B0" w:rsidRDefault="0032716F" w:rsidP="0032716F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snapToGrid w:val="0"/>
                        <w:spacing w:line="240" w:lineRule="auto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hAnsi="Times" w:cs="Times"/>
                          <w:sz w:val="20"/>
                          <w:szCs w:val="20"/>
                        </w:rPr>
                        <w:t>For inter-frequency: frequency domain location (e.g. center frequency), SCS</w:t>
                      </w:r>
                    </w:p>
                    <w:p w14:paraId="2B994FAA" w14:textId="77777777" w:rsidR="0032716F" w:rsidRPr="009377B0" w:rsidRDefault="0032716F" w:rsidP="0032716F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snapToGrid w:val="0"/>
                        <w:spacing w:line="240" w:lineRule="auto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hAnsi="Times" w:cs="Times"/>
                          <w:sz w:val="20"/>
                          <w:szCs w:val="20"/>
                        </w:rPr>
                        <w:t>FFS: transmission power (for pathloss calculation)</w:t>
                      </w:r>
                    </w:p>
                    <w:p w14:paraId="3391EA0D" w14:textId="77777777" w:rsidR="0032716F" w:rsidRPr="009377B0" w:rsidRDefault="0032716F" w:rsidP="0032716F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napToGrid w:val="0"/>
                        <w:spacing w:line="240" w:lineRule="auto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hAnsi="Times" w:cs="Times"/>
                          <w:sz w:val="20"/>
                          <w:szCs w:val="20"/>
                        </w:rPr>
                        <w:t>Note: other parameters included in the configuration can be further discussed</w:t>
                      </w:r>
                    </w:p>
                    <w:p w14:paraId="7FCCBE86" w14:textId="77777777" w:rsidR="0032716F" w:rsidRPr="009377B0" w:rsidRDefault="0032716F" w:rsidP="0032716F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napToGrid w:val="0"/>
                        <w:spacing w:line="240" w:lineRule="auto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eastAsia="DengXian" w:hAnsi="Times" w:cs="Times"/>
                          <w:sz w:val="20"/>
                          <w:szCs w:val="20"/>
                          <w:lang w:eastAsia="zh-CN"/>
                        </w:rPr>
                        <w:t>Including above agreement into the LS</w:t>
                      </w:r>
                    </w:p>
                    <w:p w14:paraId="6CB617A8" w14:textId="77777777" w:rsidR="0032716F" w:rsidRPr="009377B0" w:rsidRDefault="0032716F" w:rsidP="0032716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snapToGrid w:val="0"/>
                        <w:spacing w:line="240" w:lineRule="auto"/>
                        <w:ind w:left="1077" w:hanging="357"/>
                        <w:jc w:val="both"/>
                        <w:rPr>
                          <w:rFonts w:ascii="Times" w:hAnsi="Times" w:cs="Times"/>
                          <w:sz w:val="20"/>
                          <w:szCs w:val="20"/>
                        </w:rPr>
                      </w:pPr>
                      <w:r w:rsidRPr="009377B0">
                        <w:rPr>
                          <w:rFonts w:ascii="Times" w:hAnsi="Times" w:cs="Times"/>
                          <w:sz w:val="20"/>
                          <w:szCs w:val="20"/>
                        </w:rPr>
                        <w:t xml:space="preserve">The detailed design of RRC structure is up to RAN2, and send an LS to RAN2 to request to work on the RRC structure design on the measurement configuration. </w:t>
                      </w:r>
                    </w:p>
                    <w:p w14:paraId="19687A2E" w14:textId="7A5D9B4D" w:rsidR="000730C9" w:rsidRPr="000730C9" w:rsidRDefault="000730C9" w:rsidP="000730C9">
                      <w:pPr>
                        <w:pStyle w:val="Header"/>
                        <w:rPr>
                          <w:rFonts w:cs="Arial"/>
                          <w:bCs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603B03" w14:textId="0BC0807E" w:rsidR="002C4154" w:rsidRDefault="007A0DA7" w:rsidP="000730C9">
      <w:pPr>
        <w:rPr>
          <w:lang w:val="en-GB" w:eastAsia="ja-JP"/>
        </w:rPr>
      </w:pPr>
      <w:r>
        <w:rPr>
          <w:lang w:val="en-GB" w:eastAsia="ja-JP"/>
        </w:rPr>
        <w:t xml:space="preserve">Already here, RAN1 agreed that some sort of time-domain information would be provided to the UE, to make it easier for the UE to find the relevant SSBs. </w:t>
      </w:r>
      <w:r w:rsidR="00FF5055">
        <w:rPr>
          <w:lang w:val="en-GB" w:eastAsia="ja-JP"/>
        </w:rPr>
        <w:t xml:space="preserve">At this point, it was still open what </w:t>
      </w:r>
      <w:r w:rsidR="008E5448">
        <w:rPr>
          <w:lang w:val="en-GB" w:eastAsia="ja-JP"/>
        </w:rPr>
        <w:t xml:space="preserve">time-domain </w:t>
      </w:r>
      <w:r w:rsidR="00FF5055">
        <w:rPr>
          <w:lang w:val="en-GB" w:eastAsia="ja-JP"/>
        </w:rPr>
        <w:t>information would be provided to the UE</w:t>
      </w:r>
      <w:r w:rsidR="003331F2">
        <w:rPr>
          <w:lang w:val="en-GB" w:eastAsia="ja-JP"/>
        </w:rPr>
        <w:t>:</w:t>
      </w:r>
      <w:r>
        <w:rPr>
          <w:lang w:val="en-GB" w:eastAsia="ja-JP"/>
        </w:rPr>
        <w:t xml:space="preserve"> SMTC was one candidate</w:t>
      </w:r>
      <w:r w:rsidR="003331F2">
        <w:rPr>
          <w:lang w:val="en-GB" w:eastAsia="ja-JP"/>
        </w:rPr>
        <w:t xml:space="preserve"> solution, and SSB</w:t>
      </w:r>
      <w:r>
        <w:rPr>
          <w:lang w:val="en-GB" w:eastAsia="ja-JP"/>
        </w:rPr>
        <w:t xml:space="preserve"> periodicity and SSB position in burst</w:t>
      </w:r>
      <w:r w:rsidR="003331F2">
        <w:rPr>
          <w:lang w:val="en-GB" w:eastAsia="ja-JP"/>
        </w:rPr>
        <w:t xml:space="preserve"> was the other candidate solution</w:t>
      </w:r>
      <w:r w:rsidR="008E5448">
        <w:rPr>
          <w:lang w:val="en-GB" w:eastAsia="ja-JP"/>
        </w:rPr>
        <w:t>.</w:t>
      </w:r>
      <w:r w:rsidR="00FF5055">
        <w:rPr>
          <w:lang w:val="en-GB" w:eastAsia="ja-JP"/>
        </w:rPr>
        <w:t xml:space="preserve"> </w:t>
      </w:r>
      <w:r w:rsidR="002C4154">
        <w:rPr>
          <w:lang w:val="en-GB" w:eastAsia="ja-JP"/>
        </w:rPr>
        <w:t xml:space="preserve">Then in RAN1#113, the following agreement was </w:t>
      </w:r>
      <w:proofErr w:type="gramStart"/>
      <w:r w:rsidR="002C4154">
        <w:rPr>
          <w:lang w:val="en-GB" w:eastAsia="ja-JP"/>
        </w:rPr>
        <w:t>made</w:t>
      </w:r>
      <w:proofErr w:type="gramEnd"/>
    </w:p>
    <w:p w14:paraId="5A0556A3" w14:textId="41BA24E1" w:rsidR="002C4154" w:rsidRDefault="002C4154" w:rsidP="000730C9">
      <w:pPr>
        <w:rPr>
          <w:lang w:val="en-GB" w:eastAsia="ja-JP"/>
        </w:rPr>
      </w:pPr>
      <w:r w:rsidRPr="002C4154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1D25ADBF" wp14:editId="70F16BD2">
                <wp:extent cx="6120765" cy="345716"/>
                <wp:effectExtent l="0" t="0" r="13335" b="2413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457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51547F" w14:textId="78DB10DF" w:rsidR="00DD75B2" w:rsidRPr="00870DC1" w:rsidRDefault="00DD75B2" w:rsidP="00DD75B2">
                            <w:pPr>
                              <w:rPr>
                                <w:rFonts w:ascii="Times New Roman" w:eastAsia="DengXian" w:hAnsi="Times New Roman"/>
                                <w:b/>
                                <w:bCs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870DC1">
                              <w:rPr>
                                <w:rFonts w:ascii="Times New Roman" w:eastAsia="DengXian" w:hAnsi="Times New Roman"/>
                                <w:b/>
                                <w:bCs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1238FA4" w14:textId="77777777" w:rsidR="00DD75B2" w:rsidRPr="00870DC1" w:rsidRDefault="00DD75B2" w:rsidP="00DD75B2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napToGrid w:val="0"/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70D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For the configuration of SSB based L1-RSRP measurement, </w:t>
                            </w:r>
                          </w:p>
                          <w:p w14:paraId="0569A668" w14:textId="3BD516DE" w:rsidR="002C4154" w:rsidRPr="00DD75B2" w:rsidRDefault="00DD75B2" w:rsidP="00DD75B2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snapToGrid w:val="0"/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70D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periodicity of SSB, SSB position in burst are provided as time domain information for intra- and inter- frequency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 w14:anchorId="1D25ADBF" id="Text Box 4" o:spid="_x0000_s1027" type="#_x0000_t202" style="width:481.95pt;height:2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" fillcolor="white [3201]" strokeweight=".5pt">
                <v:textbox style="mso-fit-shape-to-text:t">
                  <w:txbxContent>
                    <w:p w14:paraId="7E51547F" w14:textId="78DB10DF" w:rsidR="00DD75B2" w:rsidRPr="00870DC1" w:rsidRDefault="00DD75B2" w:rsidP="00DD75B2">
                      <w:pPr>
                        <w:rPr>
                          <w:rFonts w:ascii="Times New Roman" w:eastAsia="DengXian" w:hAnsi="Times New Roman"/>
                          <w:b/>
                          <w:bCs/>
                          <w:szCs w:val="20"/>
                          <w:highlight w:val="green"/>
                          <w:lang w:eastAsia="zh-CN"/>
                        </w:rPr>
                      </w:pPr>
                      <w:r w:rsidRPr="00870DC1">
                        <w:rPr>
                          <w:rFonts w:ascii="Times New Roman" w:eastAsia="DengXian" w:hAnsi="Times New Roman"/>
                          <w:b/>
                          <w:bCs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1238FA4" w14:textId="77777777" w:rsidR="00DD75B2" w:rsidRPr="00870DC1" w:rsidRDefault="00DD75B2" w:rsidP="00DD75B2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napToGrid w:val="0"/>
                        <w:spacing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70D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For the configuration of SSB based L1-RSRP measurement, </w:t>
                      </w:r>
                    </w:p>
                    <w:p w14:paraId="0569A668" w14:textId="3BD516DE" w:rsidR="002C4154" w:rsidRPr="00DD75B2" w:rsidRDefault="00DD75B2" w:rsidP="00DD75B2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snapToGrid w:val="0"/>
                        <w:spacing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70D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periodicity of SSB, SSB position in burst are provided as time domain information for intra- and inter- frequency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6E4BE3" w14:textId="730E244F" w:rsidR="007A0DA7" w:rsidRDefault="007A0DA7" w:rsidP="000730C9">
      <w:pPr>
        <w:rPr>
          <w:lang w:val="en-GB" w:eastAsia="ja-JP"/>
        </w:rPr>
      </w:pPr>
      <w:r>
        <w:rPr>
          <w:lang w:val="en-GB" w:eastAsia="ja-JP"/>
        </w:rPr>
        <w:t>As can be seen from the agreement, RAN1 decided to go for the option SSB periodicity and SSB position in burst as the time-domain property. This was subsequently captured in the running CR for LTM</w:t>
      </w:r>
      <w:r w:rsidR="003331F2">
        <w:rPr>
          <w:lang w:val="en-GB" w:eastAsia="ja-JP"/>
        </w:rPr>
        <w:t xml:space="preserve"> </w:t>
      </w:r>
      <w:r w:rsidR="009C20BE">
        <w:rPr>
          <w:lang w:val="en-GB" w:eastAsia="ja-JP"/>
        </w:rPr>
        <w:fldChar w:fldCharType="begin"/>
      </w:r>
      <w:r w:rsidR="009C20BE">
        <w:rPr>
          <w:lang w:val="en-GB" w:eastAsia="ja-JP"/>
        </w:rPr>
        <w:instrText xml:space="preserve"> REF _Ref149738825 \r \h </w:instrText>
      </w:r>
      <w:r w:rsidR="009C20BE">
        <w:rPr>
          <w:lang w:val="en-GB" w:eastAsia="ja-JP"/>
        </w:rPr>
      </w:r>
      <w:r w:rsidR="009C20BE">
        <w:rPr>
          <w:lang w:val="en-GB" w:eastAsia="ja-JP"/>
        </w:rPr>
        <w:fldChar w:fldCharType="separate"/>
      </w:r>
      <w:r w:rsidR="009C20BE">
        <w:rPr>
          <w:lang w:val="en-GB" w:eastAsia="ja-JP"/>
        </w:rPr>
        <w:t>[2]</w:t>
      </w:r>
      <w:r w:rsidR="009C20BE">
        <w:rPr>
          <w:lang w:val="en-GB" w:eastAsia="ja-JP"/>
        </w:rPr>
        <w:fldChar w:fldCharType="end"/>
      </w:r>
      <w:r>
        <w:rPr>
          <w:lang w:val="en-GB" w:eastAsia="ja-JP"/>
        </w:rPr>
        <w:t>:</w:t>
      </w:r>
    </w:p>
    <w:p w14:paraId="1A0FF5C0" w14:textId="77777777" w:rsidR="00227C60" w:rsidRDefault="00227C60" w:rsidP="00227C60">
      <w:pPr>
        <w:pStyle w:val="PL"/>
      </w:pPr>
      <w:r>
        <w:t xml:space="preserve">LTM-SSB-Config-r18 ::= </w:t>
      </w:r>
      <w:r>
        <w:rPr>
          <w:color w:val="993366"/>
        </w:rPr>
        <w:t>SEQUENCE</w:t>
      </w:r>
      <w:r>
        <w:t xml:space="preserve"> {</w:t>
      </w:r>
    </w:p>
    <w:p w14:paraId="7153974C" w14:textId="2BFFBC85" w:rsidR="00227C60" w:rsidRDefault="00227C60" w:rsidP="00227C60">
      <w:pPr>
        <w:pStyle w:val="PL"/>
      </w:pPr>
      <w:r>
        <w:t xml:space="preserve">    ssbFrequency-r18                ARFCN-ValueNR,</w:t>
      </w:r>
    </w:p>
    <w:p w14:paraId="2EE02291" w14:textId="6D27C242" w:rsidR="00227C60" w:rsidRDefault="00227C60" w:rsidP="00227C60">
      <w:pPr>
        <w:pStyle w:val="PL"/>
      </w:pPr>
      <w:r>
        <w:t xml:space="preserve">    subCarrierSpacing-r18           SubCarrierSpacing,</w:t>
      </w:r>
    </w:p>
    <w:p w14:paraId="679AD423" w14:textId="167343F7" w:rsidR="00227C60" w:rsidRDefault="00227C60" w:rsidP="00227C60">
      <w:pPr>
        <w:pStyle w:val="PL"/>
        <w:rPr>
          <w:color w:val="808080"/>
        </w:rPr>
      </w:pPr>
      <w:r>
        <w:t xml:space="preserve">    ssb-Periodicity-r18             </w:t>
      </w:r>
      <w:r>
        <w:rPr>
          <w:color w:val="993366"/>
        </w:rPr>
        <w:t>ENUMERATED</w:t>
      </w:r>
      <w:r>
        <w:t xml:space="preserve"> {ms5, ms10, ms20, ms40, ms80, ms160, spare2, spare1}      </w:t>
      </w:r>
    </w:p>
    <w:p w14:paraId="39C93D26" w14:textId="3D6A2B03" w:rsidR="00227C60" w:rsidRDefault="00227C60" w:rsidP="00227C60">
      <w:pPr>
        <w:pStyle w:val="PL"/>
      </w:pPr>
      <w:r>
        <w:t xml:space="preserve">    ssb-PositionsInBurst-r18        </w:t>
      </w:r>
      <w:r>
        <w:rPr>
          <w:color w:val="993366"/>
        </w:rPr>
        <w:t>CHOICE</w:t>
      </w:r>
      <w:r>
        <w:t xml:space="preserve"> { </w:t>
      </w:r>
    </w:p>
    <w:p w14:paraId="783BACFF" w14:textId="195370C3" w:rsidR="00227C60" w:rsidRDefault="00227C60" w:rsidP="00227C60">
      <w:pPr>
        <w:pStyle w:val="PL"/>
      </w:pPr>
      <w:r>
        <w:t xml:space="preserve">        shortBitmap                    BIT STRING (SIZE (4)),</w:t>
      </w:r>
    </w:p>
    <w:p w14:paraId="2468BCCE" w14:textId="08EDD295" w:rsidR="00227C60" w:rsidRDefault="00227C60" w:rsidP="00227C60">
      <w:pPr>
        <w:pStyle w:val="PL"/>
      </w:pPr>
      <w:r>
        <w:t xml:space="preserve">        mediumBitmap                   BIT STRING (SIZE (8)),</w:t>
      </w:r>
    </w:p>
    <w:p w14:paraId="61200293" w14:textId="2DD21FE3" w:rsidR="00227C60" w:rsidRDefault="00227C60" w:rsidP="00227C60">
      <w:pPr>
        <w:pStyle w:val="PL"/>
      </w:pPr>
      <w:r>
        <w:t xml:space="preserve">        longBitmap                     BIT STRING (SIZE (64))</w:t>
      </w:r>
    </w:p>
    <w:p w14:paraId="240FB625" w14:textId="486CE815" w:rsidR="00227C60" w:rsidRDefault="00227C60" w:rsidP="00227C60">
      <w:pPr>
        <w:pStyle w:val="PL"/>
      </w:pPr>
      <w:r>
        <w:t xml:space="preserve">        }                                                                                                                </w:t>
      </w:r>
    </w:p>
    <w:p w14:paraId="09CB5CC5" w14:textId="4DD2729D" w:rsidR="00227C60" w:rsidRDefault="00227C60" w:rsidP="00227C60">
      <w:pPr>
        <w:pStyle w:val="PL"/>
      </w:pPr>
      <w:r>
        <w:t xml:space="preserve">    ss-PBCH-BlockPower-r18          </w:t>
      </w:r>
      <w:r>
        <w:rPr>
          <w:color w:val="993366"/>
        </w:rPr>
        <w:t>INTEGER</w:t>
      </w:r>
      <w:r>
        <w:t xml:space="preserve"> (-60..50)                                                     </w:t>
      </w:r>
    </w:p>
    <w:p w14:paraId="59B2B54D" w14:textId="77777777" w:rsidR="00227C60" w:rsidRDefault="00227C60" w:rsidP="00227C60">
      <w:pPr>
        <w:pStyle w:val="PL"/>
      </w:pPr>
      <w:r>
        <w:t xml:space="preserve">    ...</w:t>
      </w:r>
    </w:p>
    <w:p w14:paraId="37E22C9B" w14:textId="77777777" w:rsidR="00227C60" w:rsidRDefault="00227C60" w:rsidP="00227C60">
      <w:pPr>
        <w:pStyle w:val="PL"/>
      </w:pPr>
      <w:r>
        <w:t>}</w:t>
      </w:r>
    </w:p>
    <w:p w14:paraId="3FAF1F8C" w14:textId="77777777" w:rsidR="007A0DA7" w:rsidRDefault="007A0DA7" w:rsidP="000730C9">
      <w:pPr>
        <w:rPr>
          <w:lang w:val="en-GB" w:eastAsia="ja-JP"/>
        </w:rPr>
      </w:pPr>
    </w:p>
    <w:p w14:paraId="58559C22" w14:textId="23EFF679" w:rsidR="007A0DA7" w:rsidRDefault="009C20BE" w:rsidP="000730C9">
      <w:pPr>
        <w:rPr>
          <w:lang w:val="en-GB" w:eastAsia="ja-JP"/>
        </w:rPr>
      </w:pPr>
      <w:r>
        <w:rPr>
          <w:lang w:val="en-GB" w:eastAsia="ja-JP"/>
        </w:rPr>
        <w:t xml:space="preserve">Thus, since the use </w:t>
      </w:r>
      <w:r w:rsidR="003331F2">
        <w:rPr>
          <w:lang w:val="en-GB" w:eastAsia="ja-JP"/>
        </w:rPr>
        <w:t xml:space="preserve">of </w:t>
      </w:r>
      <w:r>
        <w:rPr>
          <w:lang w:val="en-GB" w:eastAsia="ja-JP"/>
        </w:rPr>
        <w:t>the SMTC window was to provide the UE with time-domain information for the SSBs to measure, we observe:</w:t>
      </w:r>
    </w:p>
    <w:p w14:paraId="1611D423" w14:textId="47CF45DD" w:rsidR="009C20BE" w:rsidRPr="002C5F3B" w:rsidRDefault="009C20BE" w:rsidP="009C20BE">
      <w:pPr>
        <w:pStyle w:val="Observation"/>
      </w:pPr>
      <w:bookmarkStart w:id="1" w:name="_Ref149739122"/>
      <w:bookmarkStart w:id="2" w:name="_Toc149739141"/>
      <w:r>
        <w:t>From a RAN1 point of view, t</w:t>
      </w:r>
      <w:r w:rsidRPr="002C5F3B">
        <w:t>he</w:t>
      </w:r>
      <w:r>
        <w:t xml:space="preserve">re is no need to provide the UE with an </w:t>
      </w:r>
      <w:r>
        <w:rPr>
          <w:lang w:val="en-GB"/>
        </w:rPr>
        <w:t>SMTC window as part of the LTM L1 measurement configuration</w:t>
      </w:r>
      <w:r>
        <w:t>.</w:t>
      </w:r>
      <w:bookmarkEnd w:id="1"/>
      <w:bookmarkEnd w:id="2"/>
    </w:p>
    <w:p w14:paraId="22416BB7" w14:textId="77777777" w:rsidR="009C20BE" w:rsidRDefault="009C20BE" w:rsidP="000730C9">
      <w:pPr>
        <w:rPr>
          <w:lang w:val="en-GB" w:eastAsia="ja-JP"/>
        </w:rPr>
      </w:pPr>
      <w:r>
        <w:rPr>
          <w:lang w:val="en-GB" w:eastAsia="ja-JP"/>
        </w:rPr>
        <w:t>We propose to capture this in the response LS:</w:t>
      </w:r>
    </w:p>
    <w:p w14:paraId="742AE9A1" w14:textId="70C04763" w:rsidR="009C20BE" w:rsidRDefault="009C20BE" w:rsidP="009C20BE">
      <w:pPr>
        <w:pStyle w:val="Proposal"/>
        <w:rPr>
          <w:lang w:val="en-GB"/>
        </w:rPr>
      </w:pPr>
      <w:bookmarkStart w:id="3" w:name="_Toc149739142"/>
      <w:r>
        <w:rPr>
          <w:lang w:val="en-GB"/>
        </w:rPr>
        <w:t xml:space="preserve">Include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_Ref149739122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Observation 1</w:t>
      </w:r>
      <w:r>
        <w:rPr>
          <w:lang w:val="en-GB"/>
        </w:rPr>
        <w:fldChar w:fldCharType="end"/>
      </w:r>
      <w:r>
        <w:rPr>
          <w:lang w:val="en-GB"/>
        </w:rPr>
        <w:t xml:space="preserve"> in the LS response to RAN2.</w:t>
      </w:r>
      <w:bookmarkEnd w:id="3"/>
    </w:p>
    <w:p w14:paraId="3094EC23" w14:textId="47094E57" w:rsidR="009C20BE" w:rsidRDefault="009C20BE" w:rsidP="000730C9">
      <w:pPr>
        <w:rPr>
          <w:lang w:val="en-GB" w:eastAsia="ja-JP"/>
        </w:rPr>
      </w:pPr>
      <w:r>
        <w:rPr>
          <w:lang w:val="en-GB" w:eastAsia="ja-JP"/>
        </w:rPr>
        <w:t>A draft LS response is provided in the appendix.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53BC6FC" w14:textId="637CF22B" w:rsidR="009C20B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739141" w:history="1">
        <w:r w:rsidR="009C20BE" w:rsidRPr="00C204C6">
          <w:rPr>
            <w:rStyle w:val="Hyperlink"/>
            <w:noProof/>
          </w:rPr>
          <w:t>Observation 1</w:t>
        </w:r>
        <w:r w:rsidR="009C20BE">
          <w:rPr>
            <w:rFonts w:asciiTheme="minorHAnsi" w:eastAsiaTheme="minorEastAsia" w:hAnsiTheme="minorHAnsi"/>
            <w:b w:val="0"/>
            <w:sz w:val="22"/>
            <w:lang w:val="en-SE" w:eastAsia="en-SE"/>
          </w:rPr>
          <w:tab/>
        </w:r>
        <w:r w:rsidR="009C20BE" w:rsidRPr="00C204C6">
          <w:rPr>
            <w:rStyle w:val="Hyperlink"/>
            <w:noProof/>
          </w:rPr>
          <w:t xml:space="preserve">From  a RAN1 point of view, there is no need to provide the UE with an </w:t>
        </w:r>
        <w:r w:rsidR="009C20BE" w:rsidRPr="00C204C6">
          <w:rPr>
            <w:rStyle w:val="Hyperlink"/>
            <w:noProof/>
            <w:lang w:val="en-GB"/>
          </w:rPr>
          <w:t>SMTC window as part of the LTM L1 measurement configuration</w:t>
        </w:r>
        <w:r w:rsidR="009C20BE" w:rsidRPr="00C204C6">
          <w:rPr>
            <w:rStyle w:val="Hyperlink"/>
            <w:noProof/>
          </w:rPr>
          <w:t>.</w:t>
        </w:r>
      </w:hyperlink>
    </w:p>
    <w:p w14:paraId="7D91EC5D" w14:textId="614D647F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lastRenderedPageBreak/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3548DF0" w14:textId="44B117E5" w:rsidR="009C20B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9739142" w:history="1">
        <w:r w:rsidR="009C20BE" w:rsidRPr="00B305DB">
          <w:rPr>
            <w:rStyle w:val="Hyperlink"/>
            <w:noProof/>
            <w:lang w:val="en-GB"/>
          </w:rPr>
          <w:t>Proposal 1</w:t>
        </w:r>
        <w:r w:rsidR="009C20BE">
          <w:rPr>
            <w:rFonts w:asciiTheme="minorHAnsi" w:eastAsiaTheme="minorEastAsia" w:hAnsiTheme="minorHAnsi"/>
            <w:b w:val="0"/>
            <w:sz w:val="22"/>
            <w:lang w:val="en-SE" w:eastAsia="en-SE"/>
          </w:rPr>
          <w:tab/>
        </w:r>
        <w:r w:rsidR="009C20BE" w:rsidRPr="00B305DB">
          <w:rPr>
            <w:rStyle w:val="Hyperlink"/>
            <w:noProof/>
            <w:lang w:val="en-GB"/>
          </w:rPr>
          <w:t>Include Observation 1 in the LS response to RAN2.</w:t>
        </w:r>
      </w:hyperlink>
    </w:p>
    <w:p w14:paraId="58ACA235" w14:textId="1DD60336" w:rsidR="00C01F33" w:rsidRPr="002C5F3B" w:rsidRDefault="006E1C82" w:rsidP="002C5F3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77C5E852" w14:textId="772DD841" w:rsidR="005F3025" w:rsidRDefault="00CA4B14" w:rsidP="00311702">
      <w:pPr>
        <w:pStyle w:val="Reference"/>
      </w:pPr>
      <w:bookmarkStart w:id="5" w:name="_Ref146706805"/>
      <w:bookmarkStart w:id="6" w:name="_Ref174151459"/>
      <w:bookmarkStart w:id="7" w:name="_Ref189809556"/>
      <w:r w:rsidRPr="00CA4B14">
        <w:t>R1-2310809</w:t>
      </w:r>
      <w:r w:rsidR="00257D9E">
        <w:t xml:space="preserve">, </w:t>
      </w:r>
      <w:r w:rsidRPr="00CA4B14">
        <w:t>LS on L1 measurements for LTM</w:t>
      </w:r>
      <w:r w:rsidR="00257D9E">
        <w:t>, RAN</w:t>
      </w:r>
      <w:r>
        <w:t>2</w:t>
      </w:r>
      <w:r w:rsidR="00257D9E">
        <w:t>, RAN</w:t>
      </w:r>
      <w:r>
        <w:t>1</w:t>
      </w:r>
      <w:r w:rsidR="00257D9E">
        <w:t>#1</w:t>
      </w:r>
      <w:r>
        <w:t>15</w:t>
      </w:r>
      <w:r w:rsidR="00257D9E">
        <w:t xml:space="preserve">, </w:t>
      </w:r>
      <w:r>
        <w:t>Chicago, USA, November</w:t>
      </w:r>
      <w:r w:rsidR="00257D9E">
        <w:t xml:space="preserve"> 2023</w:t>
      </w:r>
      <w:bookmarkEnd w:id="5"/>
    </w:p>
    <w:p w14:paraId="726C8714" w14:textId="3F350A62" w:rsidR="00227C60" w:rsidRDefault="008718C6" w:rsidP="00311702">
      <w:pPr>
        <w:pStyle w:val="Reference"/>
      </w:pPr>
      <w:bookmarkStart w:id="8" w:name="_Ref149738825"/>
      <w:r w:rsidRPr="008718C6">
        <w:t>R2-2311604</w:t>
      </w:r>
      <w:r>
        <w:t xml:space="preserve">, </w:t>
      </w:r>
      <w:r w:rsidR="009C20BE" w:rsidRPr="009C20BE">
        <w:t>RRC running CR for LTM</w:t>
      </w:r>
      <w:r w:rsidR="009C20BE">
        <w:t>, Ericsson, RAN2#124bis, Xiamen, China, October 2023</w:t>
      </w:r>
      <w:bookmarkEnd w:id="8"/>
    </w:p>
    <w:bookmarkEnd w:id="6"/>
    <w:bookmarkEnd w:id="7"/>
    <w:p w14:paraId="6618CD61" w14:textId="77777777" w:rsidR="00CA4B14" w:rsidRDefault="00CA4B14" w:rsidP="00CA4B14">
      <w:pPr>
        <w:pStyle w:val="Reference"/>
        <w:numPr>
          <w:ilvl w:val="0"/>
          <w:numId w:val="0"/>
        </w:numPr>
        <w:ind w:left="567" w:hanging="567"/>
      </w:pPr>
    </w:p>
    <w:p w14:paraId="7D6975FF" w14:textId="1D83D897" w:rsidR="00227C60" w:rsidRDefault="00227C60" w:rsidP="00CA4B14">
      <w:pPr>
        <w:pStyle w:val="Reference"/>
        <w:numPr>
          <w:ilvl w:val="0"/>
          <w:numId w:val="0"/>
        </w:numPr>
        <w:ind w:left="567" w:hanging="567"/>
        <w:sectPr w:rsidR="00227C60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1E0B4FE" w14:textId="77777777" w:rsidR="00CA4B14" w:rsidRPr="00CE0424" w:rsidRDefault="00CA4B14" w:rsidP="00CA4B14">
      <w:pPr>
        <w:pStyle w:val="Heading1"/>
      </w:pPr>
      <w:r>
        <w:lastRenderedPageBreak/>
        <w:t xml:space="preserve">Appendix: proposed </w:t>
      </w:r>
      <w:proofErr w:type="gramStart"/>
      <w:r>
        <w:t>reply</w:t>
      </w:r>
      <w:proofErr w:type="gramEnd"/>
      <w:r>
        <w:t xml:space="preserve"> LS</w:t>
      </w:r>
    </w:p>
    <w:p w14:paraId="348C49C5" w14:textId="77777777" w:rsidR="00CA4B14" w:rsidRPr="00D634FF" w:rsidRDefault="00CA4B14" w:rsidP="00CA4B14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sv-SE"/>
        </w:rPr>
      </w:pPr>
      <w:r w:rsidRPr="00D634FF">
        <w:rPr>
          <w:rFonts w:cs="Arial"/>
          <w:bCs/>
          <w:sz w:val="24"/>
          <w:szCs w:val="24"/>
          <w:lang w:val="sv-SE"/>
        </w:rPr>
        <w:t>3GPP TSG WG RAN1 #1</w:t>
      </w:r>
      <w:r>
        <w:rPr>
          <w:rFonts w:cs="Arial"/>
          <w:bCs/>
          <w:sz w:val="24"/>
          <w:szCs w:val="24"/>
          <w:lang w:val="sv-SE"/>
        </w:rPr>
        <w:t>15</w:t>
      </w:r>
      <w:r w:rsidRPr="00D634FF">
        <w:rPr>
          <w:rFonts w:cs="Arial"/>
          <w:bCs/>
          <w:sz w:val="24"/>
          <w:szCs w:val="24"/>
          <w:lang w:val="sv-SE"/>
        </w:rPr>
        <w:tab/>
      </w:r>
      <w:r w:rsidRPr="00E712E4">
        <w:rPr>
          <w:rFonts w:cs="Arial"/>
          <w:bCs/>
          <w:sz w:val="24"/>
          <w:szCs w:val="24"/>
          <w:lang w:val="sv-SE"/>
        </w:rPr>
        <w:t>R1-</w:t>
      </w:r>
      <w:r w:rsidRPr="007B647D">
        <w:rPr>
          <w:rFonts w:cs="Arial"/>
          <w:sz w:val="24"/>
          <w:szCs w:val="24"/>
          <w:lang w:val="sv-SE"/>
        </w:rPr>
        <w:t>2</w:t>
      </w:r>
      <w:r>
        <w:rPr>
          <w:rFonts w:cs="Arial"/>
          <w:sz w:val="24"/>
          <w:szCs w:val="24"/>
          <w:lang w:val="sv-SE"/>
        </w:rPr>
        <w:t>30xxxx</w:t>
      </w:r>
    </w:p>
    <w:p w14:paraId="04F6C7B6" w14:textId="77777777" w:rsidR="00CA4B14" w:rsidRPr="000F4E43" w:rsidRDefault="00CA4B14" w:rsidP="00CA4B14">
      <w:pPr>
        <w:rPr>
          <w:rFonts w:cs="Arial"/>
        </w:rPr>
      </w:pPr>
      <w:r>
        <w:rPr>
          <w:rFonts w:cs="Arial"/>
          <w:b/>
          <w:bCs/>
          <w:sz w:val="24"/>
          <w:szCs w:val="24"/>
        </w:rPr>
        <w:t>Chicago, USA, 13</w:t>
      </w:r>
      <w:r w:rsidRPr="00E131CA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17</w:t>
      </w:r>
      <w:r w:rsidRPr="00E131CA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November</w:t>
      </w:r>
      <w:r w:rsidRPr="00A90229">
        <w:rPr>
          <w:rFonts w:cs="Arial"/>
          <w:b/>
          <w:bCs/>
          <w:sz w:val="24"/>
          <w:szCs w:val="24"/>
        </w:rPr>
        <w:t>,</w:t>
      </w:r>
      <w:proofErr w:type="gramEnd"/>
      <w:r w:rsidRPr="00A90229">
        <w:rPr>
          <w:rFonts w:cs="Arial"/>
          <w:b/>
          <w:bCs/>
          <w:sz w:val="24"/>
          <w:szCs w:val="24"/>
        </w:rPr>
        <w:t xml:space="preserve"> 2023</w:t>
      </w:r>
    </w:p>
    <w:p w14:paraId="0A584CFD" w14:textId="753B7A4F" w:rsidR="00CA4B14" w:rsidRPr="000F4E43" w:rsidRDefault="00CA4B14" w:rsidP="00CA4B14">
      <w:pPr>
        <w:pStyle w:val="Title"/>
      </w:pPr>
      <w:bookmarkStart w:id="9" w:name="_Hlk69800918"/>
      <w:r w:rsidRPr="000F4E43">
        <w:t>Title:</w:t>
      </w:r>
      <w:r w:rsidRPr="000F4E43">
        <w:tab/>
      </w:r>
      <w:bookmarkStart w:id="10" w:name="_Hlk143692147"/>
      <w:r>
        <w:t xml:space="preserve">Draft </w:t>
      </w:r>
      <w:proofErr w:type="gramStart"/>
      <w:r>
        <w:t>r</w:t>
      </w:r>
      <w:r w:rsidRPr="00D634FF">
        <w:t>eply</w:t>
      </w:r>
      <w:proofErr w:type="gramEnd"/>
      <w:r w:rsidRPr="00D634FF">
        <w:t xml:space="preserve"> </w:t>
      </w:r>
      <w:r>
        <w:t xml:space="preserve">LS </w:t>
      </w:r>
      <w:bookmarkEnd w:id="10"/>
      <w:r w:rsidRPr="00CA4B14">
        <w:t>LS on L1 measurements for LTM</w:t>
      </w:r>
    </w:p>
    <w:p w14:paraId="788E3E67" w14:textId="459966C9" w:rsidR="00CA4B14" w:rsidRPr="000F4E43" w:rsidRDefault="00CA4B14" w:rsidP="00CA4B14">
      <w:pPr>
        <w:pStyle w:val="Title"/>
      </w:pPr>
      <w:r w:rsidRPr="000F4E43">
        <w:t>Response to:</w:t>
      </w:r>
      <w:r w:rsidRPr="000F4E43">
        <w:tab/>
      </w:r>
      <w:r w:rsidRPr="00D9446B">
        <w:rPr>
          <w:lang w:val="en-US"/>
        </w:rPr>
        <w:t>R1-23</w:t>
      </w:r>
      <w:r>
        <w:rPr>
          <w:lang w:val="en-US"/>
        </w:rPr>
        <w:t xml:space="preserve">10809 </w:t>
      </w:r>
      <w:r w:rsidRPr="00CA4B14">
        <w:rPr>
          <w:lang w:val="en-US"/>
        </w:rPr>
        <w:t>LS on L1 measurements for LTM</w:t>
      </w:r>
    </w:p>
    <w:p w14:paraId="03FCF3FA" w14:textId="77777777" w:rsidR="00CA4B14" w:rsidRPr="000F4E43" w:rsidRDefault="00CA4B14" w:rsidP="00CA4B14">
      <w:pPr>
        <w:pStyle w:val="Title"/>
      </w:pPr>
      <w:r w:rsidRPr="000F4E43">
        <w:t>Release:</w:t>
      </w:r>
      <w:r w:rsidRPr="000F4E43">
        <w:tab/>
      </w:r>
      <w:r w:rsidRPr="00D634FF">
        <w:t>Rel-1</w:t>
      </w:r>
      <w:r>
        <w:t>8</w:t>
      </w:r>
    </w:p>
    <w:p w14:paraId="1A28695B" w14:textId="79EC03A3" w:rsidR="00CA4B14" w:rsidRPr="000F4E43" w:rsidRDefault="00CA4B14" w:rsidP="00CA4B14">
      <w:pPr>
        <w:pStyle w:val="Title"/>
      </w:pPr>
      <w:r w:rsidRPr="000F4E43">
        <w:t>Work Item:</w:t>
      </w:r>
      <w:r w:rsidRPr="000F4E43">
        <w:tab/>
      </w:r>
      <w:r w:rsidR="00DF56EB" w:rsidRPr="00C444A2">
        <w:t>NR_Mob_enh2-Core</w:t>
      </w:r>
    </w:p>
    <w:p w14:paraId="1B5E8FFE" w14:textId="77777777" w:rsidR="00CA4B14" w:rsidRPr="000F4E43" w:rsidRDefault="00CA4B14" w:rsidP="00CA4B14">
      <w:pPr>
        <w:spacing w:after="60"/>
        <w:ind w:left="1985" w:hanging="1985"/>
        <w:rPr>
          <w:rFonts w:cs="Arial"/>
          <w:b/>
        </w:rPr>
      </w:pPr>
    </w:p>
    <w:p w14:paraId="15C6C523" w14:textId="77777777" w:rsidR="00CA4B14" w:rsidRPr="000F4E43" w:rsidRDefault="00CA4B14" w:rsidP="00CA4B14">
      <w:pPr>
        <w:pStyle w:val="Source"/>
      </w:pPr>
      <w:r w:rsidRPr="000F4E43">
        <w:t>Source:</w:t>
      </w:r>
      <w:r w:rsidRPr="000F4E43">
        <w:tab/>
      </w:r>
      <w:r>
        <w:t>[Ericsson]</w:t>
      </w:r>
    </w:p>
    <w:p w14:paraId="05859C98" w14:textId="77777777" w:rsidR="00CA4B14" w:rsidRPr="000F4E43" w:rsidRDefault="00CA4B14" w:rsidP="00CA4B14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71D534A1" w14:textId="374536BB" w:rsidR="00CA4B14" w:rsidRPr="000F4E43" w:rsidRDefault="00CA4B14" w:rsidP="00CA4B14">
      <w:pPr>
        <w:pStyle w:val="Source"/>
      </w:pPr>
      <w:r w:rsidRPr="000F4E43">
        <w:t>Cc:</w:t>
      </w:r>
      <w:r w:rsidRPr="000F4E43">
        <w:tab/>
      </w:r>
      <w:r w:rsidR="00A73698">
        <w:t>RAN4</w:t>
      </w:r>
    </w:p>
    <w:bookmarkEnd w:id="9"/>
    <w:p w14:paraId="1B50F449" w14:textId="77777777" w:rsidR="00CA4B14" w:rsidRPr="000F4E43" w:rsidRDefault="00CA4B14" w:rsidP="00CA4B14">
      <w:pPr>
        <w:spacing w:after="60"/>
        <w:ind w:left="1985" w:hanging="1985"/>
        <w:rPr>
          <w:rFonts w:cs="Arial"/>
          <w:bCs/>
        </w:rPr>
      </w:pPr>
    </w:p>
    <w:p w14:paraId="0BB8484C" w14:textId="77777777" w:rsidR="00CA4B14" w:rsidRPr="000F4E43" w:rsidRDefault="00CA4B14" w:rsidP="00CA4B14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Contact Person:</w:t>
      </w:r>
      <w:r w:rsidRPr="000F4E43">
        <w:rPr>
          <w:rFonts w:cs="Arial"/>
          <w:bCs/>
        </w:rPr>
        <w:tab/>
      </w:r>
    </w:p>
    <w:p w14:paraId="37BA52CB" w14:textId="77777777" w:rsidR="00CA4B14" w:rsidRPr="000F4E43" w:rsidRDefault="00CA4B14" w:rsidP="00CA4B1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B91D2A">
        <w:rPr>
          <w:b w:val="0"/>
        </w:rPr>
        <w:t>[</w:t>
      </w:r>
      <w:r>
        <w:rPr>
          <w:b w:val="0"/>
        </w:rPr>
        <w:t>Claes Tidestav]</w:t>
      </w:r>
    </w:p>
    <w:p w14:paraId="0206FEA8" w14:textId="43986339" w:rsidR="00CA4B14" w:rsidRPr="000F4E43" w:rsidRDefault="00CA4B14" w:rsidP="00CA4B14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Pr="00B91D2A">
        <w:rPr>
          <w:b w:val="0"/>
          <w:color w:val="0000FF"/>
        </w:rPr>
        <w:t>[</w:t>
      </w:r>
      <w:hyperlink r:id="rId13" w:history="1">
        <w:r w:rsidRPr="00C266FE">
          <w:rPr>
            <w:rStyle w:val="Hyperlink"/>
            <w:b w:val="0"/>
          </w:rPr>
          <w:t>claes.tidestav@ericsson.com</w:t>
        </w:r>
      </w:hyperlink>
      <w:r>
        <w:rPr>
          <w:b w:val="0"/>
        </w:rPr>
        <w:t>]</w:t>
      </w:r>
    </w:p>
    <w:p w14:paraId="61641C64" w14:textId="77777777" w:rsidR="00CA4B14" w:rsidRPr="000F4E43" w:rsidRDefault="00CA4B14" w:rsidP="00CA4B14">
      <w:pPr>
        <w:pBdr>
          <w:bottom w:val="single" w:sz="4" w:space="1" w:color="auto"/>
        </w:pBdr>
        <w:rPr>
          <w:rFonts w:cs="Arial"/>
        </w:rPr>
      </w:pPr>
    </w:p>
    <w:p w14:paraId="58A20C5C" w14:textId="77777777" w:rsidR="00CA4B14" w:rsidRPr="000F4E43" w:rsidRDefault="00CA4B14" w:rsidP="00CA4B14">
      <w:pPr>
        <w:rPr>
          <w:rFonts w:cs="Arial"/>
        </w:rPr>
      </w:pPr>
    </w:p>
    <w:p w14:paraId="5BC102B5" w14:textId="77777777" w:rsidR="00CA4B14" w:rsidRPr="00A73698" w:rsidRDefault="00CA4B14" w:rsidP="00CA4B14">
      <w:pPr>
        <w:spacing w:after="120"/>
        <w:rPr>
          <w:rFonts w:cs="Arial"/>
          <w:b/>
          <w:szCs w:val="20"/>
        </w:rPr>
      </w:pPr>
      <w:r w:rsidRPr="00A73698">
        <w:rPr>
          <w:rFonts w:cs="Arial"/>
          <w:b/>
          <w:szCs w:val="20"/>
        </w:rPr>
        <w:t>1. Overall Description:</w:t>
      </w:r>
    </w:p>
    <w:p w14:paraId="1691B911" w14:textId="386CBDA0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  <w:r w:rsidRPr="00A73698">
        <w:rPr>
          <w:rFonts w:cs="Arial"/>
          <w:b w:val="0"/>
          <w:bCs/>
          <w:sz w:val="20"/>
        </w:rPr>
        <w:t xml:space="preserve">RAN1 thanks RAN2 for the LS </w:t>
      </w:r>
      <w:r w:rsidRPr="00A73698">
        <w:rPr>
          <w:rFonts w:cs="Arial"/>
          <w:b w:val="0"/>
          <w:bCs/>
          <w:color w:val="000000"/>
          <w:sz w:val="20"/>
        </w:rPr>
        <w:t xml:space="preserve">on L1 measurements for LTM and </w:t>
      </w:r>
      <w:r w:rsidRPr="00A73698">
        <w:rPr>
          <w:rFonts w:cs="Arial"/>
          <w:b w:val="0"/>
          <w:bCs/>
          <w:sz w:val="20"/>
        </w:rPr>
        <w:t>would like to provide the following response.</w:t>
      </w:r>
    </w:p>
    <w:p w14:paraId="3EB377F2" w14:textId="060D4A12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</w:p>
    <w:p w14:paraId="7FEBA6D6" w14:textId="77777777" w:rsidR="00CA4B14" w:rsidRPr="00A73698" w:rsidRDefault="00CA4B14" w:rsidP="00CA4B14">
      <w:pPr>
        <w:spacing w:after="120"/>
        <w:rPr>
          <w:rFonts w:cs="Arial"/>
          <w:szCs w:val="20"/>
        </w:rPr>
      </w:pPr>
      <w:r w:rsidRPr="00A73698">
        <w:rPr>
          <w:rFonts w:cs="Arial"/>
          <w:b/>
          <w:bCs/>
          <w:szCs w:val="20"/>
        </w:rPr>
        <w:t>Question</w:t>
      </w:r>
      <w:r w:rsidRPr="00A73698">
        <w:rPr>
          <w:rFonts w:cs="Arial"/>
          <w:szCs w:val="20"/>
        </w:rPr>
        <w:t xml:space="preserve">: Does the UE need to know the SMTC of LTM candidate cells </w:t>
      </w:r>
      <w:proofErr w:type="gramStart"/>
      <w:r w:rsidRPr="00A73698">
        <w:rPr>
          <w:rFonts w:cs="Arial"/>
          <w:szCs w:val="20"/>
        </w:rPr>
        <w:t>in order to</w:t>
      </w:r>
      <w:proofErr w:type="gramEnd"/>
      <w:r w:rsidRPr="00A73698">
        <w:rPr>
          <w:rFonts w:cs="Arial"/>
          <w:szCs w:val="20"/>
        </w:rPr>
        <w:t xml:space="preserve"> perform L1 measurements (so that it needs to be included in the RS configuration)?  </w:t>
      </w:r>
    </w:p>
    <w:p w14:paraId="46DF4F22" w14:textId="2FA438C9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  <w:r w:rsidRPr="00A73698">
        <w:rPr>
          <w:rFonts w:cs="Arial"/>
          <w:sz w:val="20"/>
        </w:rPr>
        <w:t xml:space="preserve">Answer: </w:t>
      </w:r>
      <w:r w:rsidRPr="00A73698">
        <w:rPr>
          <w:rFonts w:cs="Arial"/>
          <w:b w:val="0"/>
          <w:bCs/>
          <w:sz w:val="20"/>
        </w:rPr>
        <w:t>From a RAN1 point of view, the UE does not need to know the SMTC of the candidate cells in order to perform L1 measurements.</w:t>
      </w:r>
    </w:p>
    <w:p w14:paraId="4A2330DD" w14:textId="431670D1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</w:p>
    <w:p w14:paraId="5513E951" w14:textId="5335DFA8" w:rsidR="00CA4B14" w:rsidRPr="00A73698" w:rsidRDefault="00CA4B14" w:rsidP="00CA4B14">
      <w:pPr>
        <w:spacing w:after="120"/>
        <w:ind w:left="993" w:hanging="993"/>
        <w:rPr>
          <w:rFonts w:cs="Arial"/>
          <w:szCs w:val="20"/>
        </w:rPr>
      </w:pPr>
      <w:r w:rsidRPr="00A73698">
        <w:rPr>
          <w:rFonts w:cs="Arial"/>
          <w:b/>
          <w:szCs w:val="20"/>
        </w:rPr>
        <w:t xml:space="preserve">ACTION: </w:t>
      </w:r>
      <w:r w:rsidRPr="00A73698">
        <w:rPr>
          <w:rFonts w:cs="Arial"/>
          <w:b/>
          <w:szCs w:val="20"/>
        </w:rPr>
        <w:tab/>
      </w:r>
      <w:r w:rsidRPr="00A73698">
        <w:rPr>
          <w:rFonts w:cs="Arial"/>
          <w:szCs w:val="20"/>
        </w:rPr>
        <w:t xml:space="preserve">RAN1 kindly asks RAN2 and RAN4 to </w:t>
      </w:r>
      <w:r w:rsidRPr="00A73698">
        <w:rPr>
          <w:rFonts w:eastAsia="Malgun Gothic"/>
          <w:iCs/>
          <w:noProof/>
          <w:szCs w:val="20"/>
        </w:rPr>
        <w:t>take the above information into account</w:t>
      </w:r>
      <w:r w:rsidRPr="00A73698">
        <w:rPr>
          <w:rFonts w:cs="Arial"/>
          <w:szCs w:val="20"/>
        </w:rPr>
        <w:t>.</w:t>
      </w:r>
    </w:p>
    <w:p w14:paraId="77EA9BBE" w14:textId="1CCB13E8" w:rsidR="00CA4B14" w:rsidRPr="00A73698" w:rsidRDefault="00CA4B14" w:rsidP="00CA4B14">
      <w:pPr>
        <w:spacing w:after="320"/>
        <w:jc w:val="both"/>
        <w:rPr>
          <w:rFonts w:cs="Arial"/>
          <w:b/>
          <w:szCs w:val="20"/>
        </w:rPr>
      </w:pPr>
      <w:r w:rsidRPr="00A73698">
        <w:rPr>
          <w:rFonts w:cs="Arial"/>
          <w:b/>
          <w:szCs w:val="20"/>
        </w:rPr>
        <w:br/>
        <w:t>3. Date of Next TSG-RAN</w:t>
      </w:r>
      <w:r w:rsidRPr="00A73698">
        <w:rPr>
          <w:rFonts w:cs="Arial"/>
          <w:b/>
          <w:szCs w:val="20"/>
          <w:lang w:eastAsia="zh-CN"/>
        </w:rPr>
        <w:t>1</w:t>
      </w:r>
      <w:r w:rsidRPr="00A73698">
        <w:rPr>
          <w:rFonts w:cs="Arial"/>
          <w:b/>
          <w:szCs w:val="20"/>
        </w:rPr>
        <w:t xml:space="preserve"> Meetings:</w:t>
      </w:r>
      <w:r w:rsidRPr="00A73698">
        <w:rPr>
          <w:rFonts w:cs="Arial"/>
          <w:bCs/>
          <w:szCs w:val="20"/>
        </w:rPr>
        <w:tab/>
      </w:r>
    </w:p>
    <w:p w14:paraId="7E65C79F" w14:textId="379A5A63" w:rsidR="00CA4B14" w:rsidRPr="00A73698" w:rsidRDefault="00CA4B14" w:rsidP="00CA4B14">
      <w:pPr>
        <w:tabs>
          <w:tab w:val="left" w:pos="4536"/>
        </w:tabs>
        <w:spacing w:after="120"/>
        <w:rPr>
          <w:rFonts w:cs="Arial"/>
          <w:bCs/>
          <w:szCs w:val="20"/>
        </w:rPr>
      </w:pPr>
      <w:r w:rsidRPr="00A73698">
        <w:rPr>
          <w:rFonts w:cs="Arial"/>
          <w:bCs/>
          <w:szCs w:val="20"/>
        </w:rPr>
        <w:t>3GPP TSG RAN WG</w:t>
      </w:r>
      <w:r w:rsidR="00DF56EB">
        <w:rPr>
          <w:rFonts w:cs="Arial"/>
          <w:bCs/>
          <w:szCs w:val="20"/>
        </w:rPr>
        <w:t>1</w:t>
      </w:r>
      <w:r w:rsidRPr="00A73698">
        <w:rPr>
          <w:rFonts w:cs="Arial"/>
          <w:bCs/>
          <w:szCs w:val="20"/>
        </w:rPr>
        <w:t>#116</w:t>
      </w:r>
      <w:r w:rsidRPr="00A73698">
        <w:rPr>
          <w:rFonts w:cs="Arial"/>
          <w:bCs/>
          <w:szCs w:val="20"/>
        </w:rPr>
        <w:tab/>
        <w:t>26 February - 1 March 2023</w:t>
      </w:r>
      <w:r w:rsidRPr="00A73698">
        <w:rPr>
          <w:rFonts w:cs="Arial"/>
          <w:bCs/>
          <w:szCs w:val="20"/>
        </w:rPr>
        <w:tab/>
        <w:t>Athens, Greece</w:t>
      </w:r>
    </w:p>
    <w:p w14:paraId="21A82BDB" w14:textId="4F6D14D2" w:rsidR="00CA4B14" w:rsidRPr="00A73698" w:rsidRDefault="00CA4B14" w:rsidP="00CA4B14">
      <w:pPr>
        <w:tabs>
          <w:tab w:val="left" w:pos="4536"/>
        </w:tabs>
        <w:spacing w:after="120"/>
        <w:rPr>
          <w:rFonts w:cs="Arial"/>
          <w:bCs/>
          <w:szCs w:val="20"/>
        </w:rPr>
      </w:pPr>
      <w:r w:rsidRPr="00A73698">
        <w:rPr>
          <w:rFonts w:cs="Arial"/>
          <w:bCs/>
          <w:szCs w:val="20"/>
        </w:rPr>
        <w:t>3GPP TSG RAN WG</w:t>
      </w:r>
      <w:r w:rsidR="00DF56EB">
        <w:rPr>
          <w:rFonts w:cs="Arial"/>
          <w:bCs/>
          <w:szCs w:val="20"/>
        </w:rPr>
        <w:t>1</w:t>
      </w:r>
      <w:r w:rsidRPr="00A73698">
        <w:rPr>
          <w:rFonts w:cs="Arial"/>
          <w:bCs/>
          <w:szCs w:val="20"/>
        </w:rPr>
        <w:t>#116-bis</w:t>
      </w:r>
      <w:r w:rsidRPr="00A73698">
        <w:rPr>
          <w:rFonts w:cs="Arial"/>
          <w:bCs/>
          <w:szCs w:val="20"/>
        </w:rPr>
        <w:tab/>
        <w:t xml:space="preserve">14 – 19 April 2023 </w:t>
      </w:r>
      <w:r w:rsidRPr="00A73698">
        <w:rPr>
          <w:rFonts w:cs="Arial"/>
          <w:bCs/>
          <w:szCs w:val="20"/>
        </w:rPr>
        <w:tab/>
      </w:r>
      <w:r w:rsidRPr="00A73698">
        <w:rPr>
          <w:rFonts w:cs="Arial"/>
          <w:bCs/>
          <w:szCs w:val="20"/>
        </w:rPr>
        <w:tab/>
        <w:t>China</w:t>
      </w:r>
    </w:p>
    <w:p w14:paraId="4EF2D64B" w14:textId="77777777" w:rsidR="00CA4B14" w:rsidRPr="00CA4B14" w:rsidRDefault="00CA4B14" w:rsidP="00CA4B14">
      <w:pPr>
        <w:pStyle w:val="Header"/>
        <w:jc w:val="both"/>
        <w:rPr>
          <w:rFonts w:cs="Arial"/>
          <w:b w:val="0"/>
          <w:bCs/>
        </w:rPr>
      </w:pPr>
    </w:p>
    <w:p w14:paraId="2F0B572A" w14:textId="77777777" w:rsidR="00CA4B14" w:rsidRPr="00CE0424" w:rsidRDefault="00CA4B14" w:rsidP="00CA4B14">
      <w:pPr>
        <w:pStyle w:val="Reference"/>
        <w:numPr>
          <w:ilvl w:val="0"/>
          <w:numId w:val="0"/>
        </w:numPr>
        <w:ind w:left="567" w:hanging="567"/>
      </w:pPr>
    </w:p>
    <w:sectPr w:rsidR="00CA4B14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666F" w14:textId="77777777" w:rsidR="00A75D4F" w:rsidRDefault="00A75D4F">
      <w:r>
        <w:separator/>
      </w:r>
    </w:p>
  </w:endnote>
  <w:endnote w:type="continuationSeparator" w:id="0">
    <w:p w14:paraId="51F11DE5" w14:textId="77777777" w:rsidR="00A75D4F" w:rsidRDefault="00A75D4F">
      <w:r>
        <w:continuationSeparator/>
      </w:r>
    </w:p>
  </w:endnote>
  <w:endnote w:type="continuationNotice" w:id="1">
    <w:p w14:paraId="7B255C37" w14:textId="77777777" w:rsidR="00A75D4F" w:rsidRDefault="00A75D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55AEE" w14:textId="77777777" w:rsidR="00A75D4F" w:rsidRDefault="00A75D4F">
      <w:r>
        <w:separator/>
      </w:r>
    </w:p>
  </w:footnote>
  <w:footnote w:type="continuationSeparator" w:id="0">
    <w:p w14:paraId="1A17E0C3" w14:textId="77777777" w:rsidR="00A75D4F" w:rsidRDefault="00A75D4F">
      <w:r>
        <w:continuationSeparator/>
      </w:r>
    </w:p>
  </w:footnote>
  <w:footnote w:type="continuationNotice" w:id="1">
    <w:p w14:paraId="6EE237F3" w14:textId="77777777" w:rsidR="00A75D4F" w:rsidRDefault="00A75D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6F0C8A"/>
    <w:multiLevelType w:val="multilevel"/>
    <w:tmpl w:val="FF363E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C65095"/>
    <w:multiLevelType w:val="multilevel"/>
    <w:tmpl w:val="8FEA92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9B03013"/>
    <w:multiLevelType w:val="hybridMultilevel"/>
    <w:tmpl w:val="30E059CC"/>
    <w:lvl w:ilvl="0" w:tplc="25D4A5F2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8648287">
    <w:abstractNumId w:val="3"/>
  </w:num>
  <w:num w:numId="2" w16cid:durableId="766460297">
    <w:abstractNumId w:val="18"/>
  </w:num>
  <w:num w:numId="3" w16cid:durableId="1262448255">
    <w:abstractNumId w:val="14"/>
  </w:num>
  <w:num w:numId="4" w16cid:durableId="1473865756">
    <w:abstractNumId w:val="15"/>
  </w:num>
  <w:num w:numId="5" w16cid:durableId="689255037">
    <w:abstractNumId w:val="11"/>
  </w:num>
  <w:num w:numId="6" w16cid:durableId="1042367750">
    <w:abstractNumId w:val="17"/>
  </w:num>
  <w:num w:numId="7" w16cid:durableId="937055744">
    <w:abstractNumId w:val="21"/>
  </w:num>
  <w:num w:numId="8" w16cid:durableId="1558124477">
    <w:abstractNumId w:val="12"/>
  </w:num>
  <w:num w:numId="9" w16cid:durableId="1481072246">
    <w:abstractNumId w:val="9"/>
  </w:num>
  <w:num w:numId="10" w16cid:durableId="1634797752">
    <w:abstractNumId w:val="2"/>
  </w:num>
  <w:num w:numId="11" w16cid:durableId="2031223135">
    <w:abstractNumId w:val="1"/>
  </w:num>
  <w:num w:numId="12" w16cid:durableId="2029136964">
    <w:abstractNumId w:val="0"/>
  </w:num>
  <w:num w:numId="13" w16cid:durableId="662513129">
    <w:abstractNumId w:val="19"/>
  </w:num>
  <w:num w:numId="14" w16cid:durableId="1756127625">
    <w:abstractNumId w:val="20"/>
  </w:num>
  <w:num w:numId="15" w16cid:durableId="1747221433">
    <w:abstractNumId w:val="16"/>
  </w:num>
  <w:num w:numId="16" w16cid:durableId="274216651">
    <w:abstractNumId w:val="22"/>
  </w:num>
  <w:num w:numId="17" w16cid:durableId="715395275">
    <w:abstractNumId w:val="7"/>
  </w:num>
  <w:num w:numId="18" w16cid:durableId="802504811">
    <w:abstractNumId w:val="8"/>
  </w:num>
  <w:num w:numId="19" w16cid:durableId="1218052542">
    <w:abstractNumId w:val="5"/>
  </w:num>
  <w:num w:numId="20" w16cid:durableId="891623689">
    <w:abstractNumId w:val="25"/>
  </w:num>
  <w:num w:numId="21" w16cid:durableId="960112780">
    <w:abstractNumId w:val="13"/>
  </w:num>
  <w:num w:numId="22" w16cid:durableId="819659452">
    <w:abstractNumId w:val="23"/>
  </w:num>
  <w:num w:numId="23" w16cid:durableId="1395195986">
    <w:abstractNumId w:val="10"/>
  </w:num>
  <w:num w:numId="24" w16cid:durableId="1947544060">
    <w:abstractNumId w:val="24"/>
  </w:num>
  <w:num w:numId="25" w16cid:durableId="1852984050">
    <w:abstractNumId w:val="26"/>
  </w:num>
  <w:num w:numId="26" w16cid:durableId="1475878074">
    <w:abstractNumId w:val="6"/>
  </w:num>
  <w:num w:numId="27" w16cid:durableId="104425117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0C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78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113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B0D"/>
    <w:rsid w:val="001D199F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358"/>
    <w:rsid w:val="00214DA8"/>
    <w:rsid w:val="00215423"/>
    <w:rsid w:val="002158FA"/>
    <w:rsid w:val="00220600"/>
    <w:rsid w:val="002224DB"/>
    <w:rsid w:val="00223FCB"/>
    <w:rsid w:val="002252C3"/>
    <w:rsid w:val="00225C54"/>
    <w:rsid w:val="00227C60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57D9E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078"/>
    <w:rsid w:val="0029777D"/>
    <w:rsid w:val="002A055E"/>
    <w:rsid w:val="002A1D4E"/>
    <w:rsid w:val="002A2869"/>
    <w:rsid w:val="002A578E"/>
    <w:rsid w:val="002B24D6"/>
    <w:rsid w:val="002C4154"/>
    <w:rsid w:val="002C41E6"/>
    <w:rsid w:val="002C5F3B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E8A"/>
    <w:rsid w:val="00315363"/>
    <w:rsid w:val="003203ED"/>
    <w:rsid w:val="00322C9F"/>
    <w:rsid w:val="00324D23"/>
    <w:rsid w:val="0032716F"/>
    <w:rsid w:val="00331751"/>
    <w:rsid w:val="003331F2"/>
    <w:rsid w:val="00334579"/>
    <w:rsid w:val="00335858"/>
    <w:rsid w:val="00336BDA"/>
    <w:rsid w:val="00342BD7"/>
    <w:rsid w:val="00343909"/>
    <w:rsid w:val="00346DB5"/>
    <w:rsid w:val="003477B1"/>
    <w:rsid w:val="00357380"/>
    <w:rsid w:val="003602D9"/>
    <w:rsid w:val="003604CE"/>
    <w:rsid w:val="00370E47"/>
    <w:rsid w:val="003742AC"/>
    <w:rsid w:val="00377CE1"/>
    <w:rsid w:val="00382676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002D"/>
    <w:rsid w:val="0056121F"/>
    <w:rsid w:val="00572505"/>
    <w:rsid w:val="00582809"/>
    <w:rsid w:val="0058798C"/>
    <w:rsid w:val="005900FA"/>
    <w:rsid w:val="005935A4"/>
    <w:rsid w:val="005948C2"/>
    <w:rsid w:val="00595DCA"/>
    <w:rsid w:val="0059751B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727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CEC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0DA7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5D1D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8C6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448"/>
    <w:rsid w:val="008F1C4E"/>
    <w:rsid w:val="008F1EAB"/>
    <w:rsid w:val="008F33DC"/>
    <w:rsid w:val="008F477F"/>
    <w:rsid w:val="00902350"/>
    <w:rsid w:val="0090336B"/>
    <w:rsid w:val="0090336F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0BE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702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698"/>
    <w:rsid w:val="00A739D0"/>
    <w:rsid w:val="00A75D4F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45F1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4B14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57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75B2"/>
    <w:rsid w:val="00DE5608"/>
    <w:rsid w:val="00DE58D0"/>
    <w:rsid w:val="00DE654F"/>
    <w:rsid w:val="00DF0B6E"/>
    <w:rsid w:val="00DF15E0"/>
    <w:rsid w:val="00DF37A0"/>
    <w:rsid w:val="00DF56E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03C"/>
    <w:rsid w:val="00EF18FE"/>
    <w:rsid w:val="00EF2A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05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B190BA2-CA73-470A-A607-B3EED72F7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iPriority="1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CA4B14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A4B14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CA4B14"/>
    <w:pPr>
      <w:spacing w:after="60" w:line="240" w:lineRule="auto"/>
      <w:ind w:left="1985" w:hanging="1985"/>
    </w:pPr>
    <w:rPr>
      <w:rFonts w:eastAsia="Times New Roman" w:cs="Arial"/>
      <w:b/>
      <w:szCs w:val="20"/>
      <w:lang w:val="en-GB"/>
    </w:rPr>
  </w:style>
  <w:style w:type="paragraph" w:customStyle="1" w:styleId="Contact">
    <w:name w:val="Contact"/>
    <w:basedOn w:val="Heading4"/>
    <w:rsid w:val="00CA4B1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laes.tidestav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C3FC51A-CBF9-4A90-9A59-111C1478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Claes Tidestav</cp:lastModifiedBy>
  <cp:revision>31</cp:revision>
  <cp:lastPrinted>2008-01-31T07:09:00Z</cp:lastPrinted>
  <dcterms:created xsi:type="dcterms:W3CDTF">2023-09-26T08:27:00Z</dcterms:created>
  <dcterms:modified xsi:type="dcterms:W3CDTF">2023-11-03T14:59:00Z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